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0A" w:rsidRPr="00146D23" w:rsidRDefault="00704F0A" w:rsidP="006871C1">
      <w:pPr>
        <w:spacing w:after="0" w:line="240" w:lineRule="auto"/>
        <w:jc w:val="right"/>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Утверждено:</w:t>
      </w:r>
    </w:p>
    <w:p w:rsidR="006871C1" w:rsidRPr="00146D23" w:rsidRDefault="00704F0A" w:rsidP="006871C1">
      <w:pPr>
        <w:pStyle w:val="ConsPlusNonformat"/>
        <w:jc w:val="right"/>
        <w:rPr>
          <w:rFonts w:ascii="Times New Roman" w:hAnsi="Times New Roman" w:cs="Times New Roman"/>
          <w:sz w:val="22"/>
          <w:szCs w:val="22"/>
        </w:rPr>
      </w:pPr>
      <w:r w:rsidRPr="00146D23">
        <w:rPr>
          <w:rFonts w:ascii="Times New Roman" w:eastAsia="Times New Roman" w:hAnsi="Times New Roman" w:cs="Times New Roman"/>
          <w:color w:val="000000"/>
          <w:sz w:val="22"/>
          <w:szCs w:val="22"/>
          <w:bdr w:val="none" w:sz="0" w:space="0" w:color="auto" w:frame="1"/>
          <w:lang w:eastAsia="ru-RU"/>
        </w:rPr>
        <w:t xml:space="preserve">Общим собранием </w:t>
      </w:r>
      <w:r w:rsidR="006871C1" w:rsidRPr="00146D23">
        <w:rPr>
          <w:rFonts w:ascii="Times New Roman" w:hAnsi="Times New Roman" w:cs="Times New Roman"/>
          <w:sz w:val="22"/>
          <w:szCs w:val="22"/>
        </w:rPr>
        <w:t xml:space="preserve">уполномоченных </w:t>
      </w:r>
    </w:p>
    <w:p w:rsidR="006871C1" w:rsidRPr="00146D23" w:rsidRDefault="006871C1" w:rsidP="006871C1">
      <w:pPr>
        <w:pStyle w:val="ConsPlusNonformat"/>
        <w:jc w:val="right"/>
        <w:rPr>
          <w:rFonts w:ascii="Times New Roman" w:hAnsi="Times New Roman" w:cs="Times New Roman"/>
          <w:sz w:val="22"/>
          <w:szCs w:val="22"/>
        </w:rPr>
      </w:pPr>
      <w:r w:rsidRPr="00146D23">
        <w:rPr>
          <w:rFonts w:ascii="Times New Roman" w:hAnsi="Times New Roman" w:cs="Times New Roman"/>
          <w:sz w:val="22"/>
          <w:szCs w:val="22"/>
        </w:rPr>
        <w:t xml:space="preserve">членов сельскохозяйственного  потребительского </w:t>
      </w:r>
    </w:p>
    <w:p w:rsidR="006871C1" w:rsidRPr="00146D23" w:rsidRDefault="006871C1" w:rsidP="006871C1">
      <w:pPr>
        <w:pStyle w:val="ConsPlusNonformat"/>
        <w:jc w:val="right"/>
        <w:rPr>
          <w:rFonts w:ascii="Times New Roman" w:hAnsi="Times New Roman" w:cs="Times New Roman"/>
          <w:sz w:val="22"/>
          <w:szCs w:val="22"/>
        </w:rPr>
      </w:pPr>
      <w:r w:rsidRPr="00146D23">
        <w:rPr>
          <w:rFonts w:ascii="Times New Roman" w:hAnsi="Times New Roman" w:cs="Times New Roman"/>
          <w:sz w:val="22"/>
          <w:szCs w:val="22"/>
        </w:rPr>
        <w:t>кредитного кооператива  «Доверие»</w:t>
      </w:r>
    </w:p>
    <w:p w:rsidR="006871C1" w:rsidRPr="00146D23" w:rsidRDefault="006871C1" w:rsidP="006871C1">
      <w:pPr>
        <w:pStyle w:val="ConsPlusNonformat"/>
        <w:jc w:val="right"/>
        <w:rPr>
          <w:rFonts w:ascii="Times New Roman" w:hAnsi="Times New Roman" w:cs="Times New Roman"/>
          <w:sz w:val="22"/>
          <w:szCs w:val="22"/>
        </w:rPr>
      </w:pPr>
    </w:p>
    <w:p w:rsidR="006871C1" w:rsidRPr="00146D23" w:rsidRDefault="006871C1" w:rsidP="006871C1">
      <w:pPr>
        <w:pStyle w:val="ConsPlusNonformat"/>
        <w:jc w:val="right"/>
        <w:rPr>
          <w:rFonts w:ascii="Times New Roman" w:hAnsi="Times New Roman" w:cs="Times New Roman"/>
          <w:sz w:val="22"/>
          <w:szCs w:val="22"/>
        </w:rPr>
      </w:pPr>
      <w:r w:rsidRPr="00146D23">
        <w:rPr>
          <w:rFonts w:ascii="Times New Roman" w:hAnsi="Times New Roman" w:cs="Times New Roman"/>
          <w:sz w:val="22"/>
          <w:szCs w:val="22"/>
        </w:rPr>
        <w:t xml:space="preserve">                                           Протокол </w:t>
      </w:r>
      <w:r w:rsidR="00F9050E" w:rsidRPr="00146D23">
        <w:rPr>
          <w:rFonts w:ascii="Times New Roman" w:hAnsi="Times New Roman" w:cs="Times New Roman"/>
          <w:sz w:val="22"/>
          <w:szCs w:val="22"/>
        </w:rPr>
        <w:t xml:space="preserve"> </w:t>
      </w:r>
      <w:r w:rsidRPr="00146D23">
        <w:rPr>
          <w:rFonts w:ascii="Times New Roman" w:hAnsi="Times New Roman" w:cs="Times New Roman"/>
          <w:sz w:val="22"/>
          <w:szCs w:val="22"/>
        </w:rPr>
        <w:t xml:space="preserve">N </w:t>
      </w:r>
      <w:r w:rsidR="00F11999" w:rsidRPr="00146D23">
        <w:rPr>
          <w:rFonts w:ascii="Times New Roman" w:hAnsi="Times New Roman" w:cs="Times New Roman"/>
          <w:sz w:val="22"/>
          <w:szCs w:val="22"/>
        </w:rPr>
        <w:t>01</w:t>
      </w:r>
      <w:r w:rsidRPr="00146D23">
        <w:rPr>
          <w:rFonts w:ascii="Times New Roman" w:hAnsi="Times New Roman" w:cs="Times New Roman"/>
          <w:sz w:val="22"/>
          <w:szCs w:val="22"/>
        </w:rPr>
        <w:t xml:space="preserve"> от </w:t>
      </w:r>
      <w:r w:rsidR="00F11999" w:rsidRPr="00146D23">
        <w:rPr>
          <w:rFonts w:ascii="Times New Roman" w:hAnsi="Times New Roman" w:cs="Times New Roman"/>
          <w:sz w:val="22"/>
          <w:szCs w:val="22"/>
        </w:rPr>
        <w:t>2</w:t>
      </w:r>
      <w:r w:rsidR="005356A9">
        <w:rPr>
          <w:rFonts w:ascii="Times New Roman" w:hAnsi="Times New Roman" w:cs="Times New Roman"/>
          <w:sz w:val="22"/>
          <w:szCs w:val="22"/>
        </w:rPr>
        <w:t>8</w:t>
      </w:r>
      <w:r w:rsidR="00F11999" w:rsidRPr="00146D23">
        <w:rPr>
          <w:rFonts w:ascii="Times New Roman" w:hAnsi="Times New Roman" w:cs="Times New Roman"/>
          <w:sz w:val="22"/>
          <w:szCs w:val="22"/>
        </w:rPr>
        <w:t>.03.</w:t>
      </w:r>
      <w:r w:rsidRPr="00146D23">
        <w:rPr>
          <w:rFonts w:ascii="Times New Roman" w:hAnsi="Times New Roman" w:cs="Times New Roman"/>
          <w:sz w:val="22"/>
          <w:szCs w:val="22"/>
        </w:rPr>
        <w:t>20</w:t>
      </w:r>
      <w:r w:rsidR="005356A9">
        <w:rPr>
          <w:rFonts w:ascii="Times New Roman" w:hAnsi="Times New Roman" w:cs="Times New Roman"/>
          <w:sz w:val="22"/>
          <w:szCs w:val="22"/>
        </w:rPr>
        <w:t>19</w:t>
      </w:r>
      <w:bookmarkStart w:id="0" w:name="_GoBack"/>
      <w:bookmarkEnd w:id="0"/>
      <w:r w:rsidRPr="00146D23">
        <w:rPr>
          <w:rFonts w:ascii="Times New Roman" w:hAnsi="Times New Roman" w:cs="Times New Roman"/>
          <w:sz w:val="22"/>
          <w:szCs w:val="22"/>
        </w:rPr>
        <w:t>г.</w:t>
      </w:r>
    </w:p>
    <w:p w:rsidR="00704F0A" w:rsidRPr="00146D23" w:rsidRDefault="00704F0A" w:rsidP="006871C1">
      <w:pPr>
        <w:spacing w:after="0" w:line="240" w:lineRule="auto"/>
        <w:jc w:val="right"/>
        <w:textAlignment w:val="baseline"/>
        <w:rPr>
          <w:rFonts w:ascii="Times New Roman" w:eastAsia="Times New Roman" w:hAnsi="Times New Roman" w:cs="Times New Roman"/>
          <w:color w:val="000000"/>
          <w:bdr w:val="none" w:sz="0" w:space="0" w:color="auto" w:frame="1"/>
          <w:lang w:eastAsia="ru-RU"/>
        </w:rPr>
      </w:pPr>
    </w:p>
    <w:p w:rsidR="006871C1" w:rsidRPr="00146D23" w:rsidRDefault="006871C1" w:rsidP="006871C1">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p>
    <w:p w:rsidR="006871C1" w:rsidRPr="00146D23" w:rsidRDefault="006871C1" w:rsidP="006871C1">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p>
    <w:p w:rsidR="00704F0A" w:rsidRPr="00146D23" w:rsidRDefault="00704F0A" w:rsidP="006871C1">
      <w:pPr>
        <w:spacing w:after="0" w:line="240" w:lineRule="auto"/>
        <w:jc w:val="center"/>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b/>
          <w:bCs/>
          <w:color w:val="000000"/>
          <w:bdr w:val="none" w:sz="0" w:space="0" w:color="auto" w:frame="1"/>
          <w:lang w:eastAsia="ru-RU"/>
        </w:rPr>
        <w:t>ПОЛОЖЕНИЕ</w:t>
      </w:r>
      <w:r w:rsidR="009D69DE" w:rsidRPr="00146D23">
        <w:rPr>
          <w:rFonts w:ascii="Times New Roman" w:eastAsia="Times New Roman" w:hAnsi="Times New Roman" w:cs="Times New Roman"/>
          <w:b/>
          <w:bCs/>
          <w:color w:val="000000"/>
          <w:bdr w:val="none" w:sz="0" w:space="0" w:color="auto" w:frame="1"/>
          <w:lang w:eastAsia="ru-RU"/>
        </w:rPr>
        <w:t xml:space="preserve"> №5</w:t>
      </w:r>
    </w:p>
    <w:p w:rsidR="00704F0A" w:rsidRPr="00146D23" w:rsidRDefault="00704F0A" w:rsidP="006871C1">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146D23">
        <w:rPr>
          <w:rFonts w:ascii="Times New Roman" w:eastAsia="Times New Roman" w:hAnsi="Times New Roman" w:cs="Times New Roman"/>
          <w:bCs/>
          <w:color w:val="000000"/>
          <w:sz w:val="28"/>
          <w:szCs w:val="28"/>
          <w:bdr w:val="none" w:sz="0" w:space="0" w:color="auto" w:frame="1"/>
          <w:lang w:eastAsia="ru-RU"/>
        </w:rPr>
        <w:t xml:space="preserve">о </w:t>
      </w:r>
      <w:r w:rsidR="00146D23" w:rsidRPr="00146D23">
        <w:rPr>
          <w:rFonts w:ascii="Times New Roman" w:eastAsia="Times New Roman" w:hAnsi="Times New Roman" w:cs="Times New Roman"/>
          <w:bCs/>
          <w:color w:val="000000"/>
          <w:sz w:val="28"/>
          <w:szCs w:val="28"/>
          <w:bdr w:val="none" w:sz="0" w:space="0" w:color="auto" w:frame="1"/>
          <w:lang w:eastAsia="ru-RU"/>
        </w:rPr>
        <w:t>Н</w:t>
      </w:r>
      <w:r w:rsidRPr="00146D23">
        <w:rPr>
          <w:rFonts w:ascii="Times New Roman" w:eastAsia="Times New Roman" w:hAnsi="Times New Roman" w:cs="Times New Roman"/>
          <w:bCs/>
          <w:color w:val="000000"/>
          <w:sz w:val="28"/>
          <w:szCs w:val="28"/>
          <w:bdr w:val="none" w:sz="0" w:space="0" w:color="auto" w:frame="1"/>
          <w:lang w:eastAsia="ru-RU"/>
        </w:rPr>
        <w:t xml:space="preserve">аблюдательном совете </w:t>
      </w:r>
      <w:r w:rsidR="006871C1" w:rsidRPr="00146D23">
        <w:rPr>
          <w:rFonts w:ascii="Times New Roman" w:eastAsia="Times New Roman" w:hAnsi="Times New Roman" w:cs="Times New Roman"/>
          <w:bCs/>
          <w:color w:val="000000"/>
          <w:sz w:val="28"/>
          <w:szCs w:val="28"/>
          <w:bdr w:val="none" w:sz="0" w:space="0" w:color="auto" w:frame="1"/>
          <w:lang w:eastAsia="ru-RU"/>
        </w:rPr>
        <w:t>СПКК «Доверие»</w:t>
      </w:r>
    </w:p>
    <w:p w:rsidR="006871C1" w:rsidRPr="00146D23" w:rsidRDefault="006871C1" w:rsidP="00704F0A">
      <w:pPr>
        <w:spacing w:after="0" w:line="240" w:lineRule="auto"/>
        <w:jc w:val="both"/>
        <w:textAlignment w:val="baseline"/>
        <w:rPr>
          <w:rFonts w:ascii="Times New Roman" w:eastAsia="Times New Roman" w:hAnsi="Times New Roman" w:cs="Times New Roman"/>
          <w:b/>
          <w:bCs/>
          <w:color w:val="000000"/>
          <w:bdr w:val="none" w:sz="0" w:space="0" w:color="auto" w:frame="1"/>
          <w:lang w:eastAsia="ru-RU"/>
        </w:rPr>
      </w:pPr>
    </w:p>
    <w:p w:rsidR="00704F0A" w:rsidRPr="00146D23" w:rsidRDefault="00704F0A" w:rsidP="006871C1">
      <w:pPr>
        <w:spacing w:after="0" w:line="240" w:lineRule="auto"/>
        <w:jc w:val="center"/>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b/>
          <w:bCs/>
          <w:color w:val="000000"/>
          <w:bdr w:val="none" w:sz="0" w:space="0" w:color="auto" w:frame="1"/>
          <w:lang w:eastAsia="ru-RU"/>
        </w:rPr>
        <w:t>1. ОБЩИЕ ПОЛОЖЕНИЯ</w:t>
      </w:r>
    </w:p>
    <w:p w:rsidR="00704F0A" w:rsidRPr="00146D23" w:rsidRDefault="00704F0A" w:rsidP="006871C1">
      <w:pPr>
        <w:pStyle w:val="ConsPlusNonformat"/>
        <w:ind w:firstLine="708"/>
        <w:jc w:val="both"/>
        <w:rPr>
          <w:rFonts w:ascii="Times New Roman" w:eastAsia="Times New Roman" w:hAnsi="Times New Roman" w:cs="Times New Roman"/>
          <w:color w:val="000000"/>
          <w:sz w:val="22"/>
          <w:szCs w:val="22"/>
          <w:bdr w:val="none" w:sz="0" w:space="0" w:color="auto" w:frame="1"/>
          <w:lang w:eastAsia="ru-RU"/>
        </w:rPr>
      </w:pPr>
      <w:r w:rsidRPr="00146D23">
        <w:rPr>
          <w:rFonts w:ascii="Times New Roman" w:eastAsia="Times New Roman" w:hAnsi="Times New Roman" w:cs="Times New Roman"/>
          <w:color w:val="000000"/>
          <w:sz w:val="22"/>
          <w:szCs w:val="22"/>
          <w:bdr w:val="none" w:sz="0" w:space="0" w:color="auto" w:frame="1"/>
          <w:lang w:eastAsia="ru-RU"/>
        </w:rPr>
        <w:t xml:space="preserve">1.1. Положение о наблюдательном совете </w:t>
      </w:r>
      <w:r w:rsidR="006871C1" w:rsidRPr="00146D23">
        <w:rPr>
          <w:rFonts w:ascii="Times New Roman" w:hAnsi="Times New Roman" w:cs="Times New Roman"/>
          <w:sz w:val="22"/>
          <w:szCs w:val="22"/>
        </w:rPr>
        <w:t xml:space="preserve">сельскохозяйственного  потребительского кредитного кооператива  «Доверие» </w:t>
      </w:r>
      <w:r w:rsidR="006871C1" w:rsidRPr="00146D23">
        <w:rPr>
          <w:rFonts w:ascii="Times New Roman" w:eastAsia="Times New Roman" w:hAnsi="Times New Roman" w:cs="Times New Roman"/>
          <w:color w:val="000000"/>
          <w:bdr w:val="none" w:sz="0" w:space="0" w:color="auto" w:frame="1"/>
          <w:lang w:eastAsia="ru-RU"/>
        </w:rPr>
        <w:t xml:space="preserve"> </w:t>
      </w:r>
      <w:r w:rsidRPr="00146D23">
        <w:rPr>
          <w:rFonts w:ascii="Times New Roman" w:eastAsia="Times New Roman" w:hAnsi="Times New Roman" w:cs="Times New Roman"/>
          <w:color w:val="000000"/>
          <w:sz w:val="22"/>
          <w:szCs w:val="22"/>
          <w:bdr w:val="none" w:sz="0" w:space="0" w:color="auto" w:frame="1"/>
          <w:lang w:eastAsia="ru-RU"/>
        </w:rPr>
        <w:t>(далее</w:t>
      </w:r>
      <w:r w:rsidR="006871C1" w:rsidRPr="00146D23">
        <w:rPr>
          <w:rFonts w:ascii="Times New Roman" w:eastAsia="Times New Roman" w:hAnsi="Times New Roman" w:cs="Times New Roman"/>
          <w:color w:val="000000"/>
          <w:sz w:val="22"/>
          <w:szCs w:val="22"/>
          <w:bdr w:val="none" w:sz="0" w:space="0" w:color="auto" w:frame="1"/>
          <w:lang w:eastAsia="ru-RU"/>
        </w:rPr>
        <w:t xml:space="preserve"> </w:t>
      </w:r>
      <w:r w:rsidRPr="00146D23">
        <w:rPr>
          <w:rFonts w:ascii="Times New Roman" w:eastAsia="Times New Roman" w:hAnsi="Times New Roman" w:cs="Times New Roman"/>
          <w:color w:val="000000"/>
          <w:sz w:val="22"/>
          <w:szCs w:val="22"/>
          <w:bdr w:val="none" w:sz="0" w:space="0" w:color="auto" w:frame="1"/>
          <w:lang w:eastAsia="ru-RU"/>
        </w:rPr>
        <w:t>- кооператив) является внутренним нормативным документом Кооператива.</w:t>
      </w:r>
    </w:p>
    <w:p w:rsidR="00704F0A" w:rsidRPr="00146D23" w:rsidRDefault="00704F0A" w:rsidP="006871C1">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1.2. Настоящее Положение разработано в соответствии с Федеральным законом от 01.01.2001 «О </w:t>
      </w:r>
      <w:hyperlink r:id="rId5" w:tooltip="Кредитная кооперация" w:history="1">
        <w:r w:rsidRPr="00146D23">
          <w:rPr>
            <w:rFonts w:ascii="Times New Roman" w:eastAsia="Times New Roman" w:hAnsi="Times New Roman" w:cs="Times New Roman"/>
            <w:bdr w:val="none" w:sz="0" w:space="0" w:color="auto" w:frame="1"/>
            <w:lang w:eastAsia="ru-RU"/>
          </w:rPr>
          <w:t>кредитной кооперации</w:t>
        </w:r>
      </w:hyperlink>
      <w:r w:rsidRPr="00146D23">
        <w:rPr>
          <w:rFonts w:ascii="Times New Roman" w:eastAsia="Times New Roman" w:hAnsi="Times New Roman" w:cs="Times New Roman"/>
          <w:color w:val="000000"/>
          <w:bdr w:val="none" w:sz="0" w:space="0" w:color="auto" w:frame="1"/>
          <w:lang w:eastAsia="ru-RU"/>
        </w:rPr>
        <w:t xml:space="preserve">» и Уставом </w:t>
      </w:r>
      <w:r w:rsidR="006871C1" w:rsidRPr="00146D23">
        <w:rPr>
          <w:rFonts w:ascii="Times New Roman" w:eastAsia="Times New Roman" w:hAnsi="Times New Roman" w:cs="Times New Roman"/>
          <w:color w:val="000000"/>
          <w:bdr w:val="none" w:sz="0" w:space="0" w:color="auto" w:frame="1"/>
          <w:lang w:eastAsia="ru-RU"/>
        </w:rPr>
        <w:t>К</w:t>
      </w:r>
      <w:r w:rsidRPr="00146D23">
        <w:rPr>
          <w:rFonts w:ascii="Times New Roman" w:eastAsia="Times New Roman" w:hAnsi="Times New Roman" w:cs="Times New Roman"/>
          <w:color w:val="000000"/>
          <w:bdr w:val="none" w:sz="0" w:space="0" w:color="auto" w:frame="1"/>
          <w:lang w:eastAsia="ru-RU"/>
        </w:rPr>
        <w:t>ооператива.</w:t>
      </w:r>
    </w:p>
    <w:p w:rsidR="00704F0A" w:rsidRPr="00146D23" w:rsidRDefault="00704F0A" w:rsidP="006871C1">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1.3. Настоящее положение устанавливает правила деятельности наблюдательного совета Кооператива, его функции, полномочия и ответственность.</w:t>
      </w:r>
    </w:p>
    <w:p w:rsidR="00704F0A" w:rsidRPr="00146D23" w:rsidRDefault="00704F0A" w:rsidP="006871C1">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 xml:space="preserve">1.4. Положение, а также все изменения и дополнения к нему, утверждаются общим собранием </w:t>
      </w:r>
      <w:r w:rsidR="006871C1" w:rsidRPr="00146D23">
        <w:rPr>
          <w:rFonts w:ascii="Times New Roman" w:eastAsia="Times New Roman" w:hAnsi="Times New Roman" w:cs="Times New Roman"/>
          <w:color w:val="000000"/>
          <w:bdr w:val="none" w:sz="0" w:space="0" w:color="auto" w:frame="1"/>
          <w:lang w:eastAsia="ru-RU"/>
        </w:rPr>
        <w:t>К</w:t>
      </w:r>
      <w:r w:rsidRPr="00146D23">
        <w:rPr>
          <w:rFonts w:ascii="Times New Roman" w:eastAsia="Times New Roman" w:hAnsi="Times New Roman" w:cs="Times New Roman"/>
          <w:color w:val="000000"/>
          <w:bdr w:val="none" w:sz="0" w:space="0" w:color="auto" w:frame="1"/>
          <w:lang w:eastAsia="ru-RU"/>
        </w:rPr>
        <w:t>ооператива.</w:t>
      </w:r>
    </w:p>
    <w:p w:rsidR="006871C1" w:rsidRPr="00146D23" w:rsidRDefault="006871C1" w:rsidP="00704F0A">
      <w:pPr>
        <w:spacing w:after="0" w:line="240" w:lineRule="auto"/>
        <w:jc w:val="both"/>
        <w:textAlignment w:val="baseline"/>
        <w:rPr>
          <w:rFonts w:ascii="Times New Roman" w:eastAsia="Times New Roman" w:hAnsi="Times New Roman" w:cs="Times New Roman"/>
          <w:b/>
          <w:bCs/>
          <w:color w:val="000000"/>
          <w:bdr w:val="none" w:sz="0" w:space="0" w:color="auto" w:frame="1"/>
          <w:lang w:eastAsia="ru-RU"/>
        </w:rPr>
      </w:pPr>
    </w:p>
    <w:p w:rsidR="00AE0C5C" w:rsidRPr="00146D23" w:rsidRDefault="00704F0A" w:rsidP="00AE0C5C">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146D23">
        <w:rPr>
          <w:rFonts w:ascii="Times New Roman" w:eastAsia="Times New Roman" w:hAnsi="Times New Roman" w:cs="Times New Roman"/>
          <w:b/>
          <w:bCs/>
          <w:color w:val="000000"/>
          <w:bdr w:val="none" w:sz="0" w:space="0" w:color="auto" w:frame="1"/>
          <w:lang w:eastAsia="ru-RU"/>
        </w:rPr>
        <w:t xml:space="preserve">2. ФУНКЦИИ, ПОЛНОМОЧИЯ И ОТВЕТСТВЕННОСТЬ </w:t>
      </w:r>
    </w:p>
    <w:p w:rsidR="00704F0A" w:rsidRPr="00146D23" w:rsidRDefault="00704F0A" w:rsidP="00AE0C5C">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146D23">
        <w:rPr>
          <w:rFonts w:ascii="Times New Roman" w:eastAsia="Times New Roman" w:hAnsi="Times New Roman" w:cs="Times New Roman"/>
          <w:b/>
          <w:bCs/>
          <w:color w:val="000000"/>
          <w:bdr w:val="none" w:sz="0" w:space="0" w:color="auto" w:frame="1"/>
          <w:lang w:eastAsia="ru-RU"/>
        </w:rPr>
        <w:t>НАБЛЮДАТЕЛЬНОГО СОВЕТА</w:t>
      </w:r>
    </w:p>
    <w:p w:rsidR="00AE0C5C" w:rsidRPr="00146D23" w:rsidRDefault="00AE0C5C" w:rsidP="00AE0C5C">
      <w:pPr>
        <w:spacing w:after="0" w:line="240" w:lineRule="auto"/>
        <w:jc w:val="center"/>
        <w:textAlignment w:val="baseline"/>
        <w:rPr>
          <w:rFonts w:ascii="Times New Roman" w:eastAsia="Times New Roman" w:hAnsi="Times New Roman" w:cs="Times New Roman"/>
          <w:color w:val="000000"/>
          <w:bdr w:val="none" w:sz="0" w:space="0" w:color="auto" w:frame="1"/>
          <w:lang w:eastAsia="ru-RU"/>
        </w:rPr>
      </w:pPr>
    </w:p>
    <w:p w:rsidR="00704F0A" w:rsidRPr="00146D23" w:rsidRDefault="00704F0A" w:rsidP="00AE0C5C">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 xml:space="preserve">2.1. Наблюдательный совет является контрольно-ревизионным органом кредитного кооператива, который осуществляет </w:t>
      </w:r>
      <w:proofErr w:type="gramStart"/>
      <w:r w:rsidRPr="00146D23">
        <w:rPr>
          <w:rFonts w:ascii="Times New Roman" w:eastAsia="Times New Roman" w:hAnsi="Times New Roman" w:cs="Times New Roman"/>
          <w:color w:val="000000"/>
          <w:bdr w:val="none" w:sz="0" w:space="0" w:color="auto" w:frame="1"/>
          <w:lang w:eastAsia="ru-RU"/>
        </w:rPr>
        <w:t>контроль за</w:t>
      </w:r>
      <w:proofErr w:type="gramEnd"/>
      <w:r w:rsidRPr="00146D23">
        <w:rPr>
          <w:rFonts w:ascii="Times New Roman" w:eastAsia="Times New Roman" w:hAnsi="Times New Roman" w:cs="Times New Roman"/>
          <w:color w:val="000000"/>
          <w:bdr w:val="none" w:sz="0" w:space="0" w:color="auto" w:frame="1"/>
          <w:lang w:eastAsia="ru-RU"/>
        </w:rPr>
        <w:t xml:space="preserve"> деятельностью кредитного кооператива и его органов.</w:t>
      </w:r>
    </w:p>
    <w:p w:rsidR="00152382" w:rsidRPr="00146D23" w:rsidRDefault="00704F0A" w:rsidP="00AE0C5C">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 xml:space="preserve">2.2. Наблюдательный совет состоит из </w:t>
      </w:r>
      <w:r w:rsidR="00F9050E" w:rsidRPr="00146D23">
        <w:rPr>
          <w:rFonts w:ascii="Times New Roman" w:eastAsia="Times New Roman" w:hAnsi="Times New Roman" w:cs="Times New Roman"/>
          <w:color w:val="000000"/>
          <w:bdr w:val="none" w:sz="0" w:space="0" w:color="auto" w:frame="1"/>
          <w:lang w:eastAsia="ru-RU"/>
        </w:rPr>
        <w:t>пяти</w:t>
      </w:r>
      <w:r w:rsidRPr="00146D23">
        <w:rPr>
          <w:rFonts w:ascii="Times New Roman" w:eastAsia="Times New Roman" w:hAnsi="Times New Roman" w:cs="Times New Roman"/>
          <w:color w:val="000000"/>
          <w:bdr w:val="none" w:sz="0" w:space="0" w:color="auto" w:frame="1"/>
          <w:lang w:eastAsia="ru-RU"/>
        </w:rPr>
        <w:t xml:space="preserve"> человек. Наблюдательный совет подотчетен общему собранию членов кредитного кооператива. Председатель и члены наблюдательного совета избираются общим собранием членов кредитного кооператива из числа членов кредитного кооператива путем голосования сроком на </w:t>
      </w:r>
      <w:r w:rsidR="00C57D7F" w:rsidRPr="00146D23">
        <w:rPr>
          <w:rFonts w:ascii="Times New Roman" w:eastAsia="Times New Roman" w:hAnsi="Times New Roman" w:cs="Times New Roman"/>
          <w:color w:val="000000"/>
          <w:bdr w:val="none" w:sz="0" w:space="0" w:color="auto" w:frame="1"/>
          <w:lang w:eastAsia="ru-RU"/>
        </w:rPr>
        <w:t>три года</w:t>
      </w:r>
      <w:r w:rsidRPr="00146D23">
        <w:rPr>
          <w:rFonts w:ascii="Times New Roman" w:eastAsia="Times New Roman" w:hAnsi="Times New Roman" w:cs="Times New Roman"/>
          <w:color w:val="000000"/>
          <w:bdr w:val="none" w:sz="0" w:space="0" w:color="auto" w:frame="1"/>
          <w:lang w:eastAsia="ru-RU"/>
        </w:rPr>
        <w:t xml:space="preserve">. Лица, избранные в состав наблюдательного совета, могут переизбираться неограниченное количество раз. По решению общего </w:t>
      </w:r>
      <w:proofErr w:type="gramStart"/>
      <w:r w:rsidRPr="00146D23">
        <w:rPr>
          <w:rFonts w:ascii="Times New Roman" w:eastAsia="Times New Roman" w:hAnsi="Times New Roman" w:cs="Times New Roman"/>
          <w:color w:val="000000"/>
          <w:bdr w:val="none" w:sz="0" w:space="0" w:color="auto" w:frame="1"/>
          <w:lang w:eastAsia="ru-RU"/>
        </w:rPr>
        <w:t>собрания членов кредитного кооператива полномочия члена наблюдательного совета</w:t>
      </w:r>
      <w:proofErr w:type="gramEnd"/>
      <w:r w:rsidRPr="00146D23">
        <w:rPr>
          <w:rFonts w:ascii="Times New Roman" w:eastAsia="Times New Roman" w:hAnsi="Times New Roman" w:cs="Times New Roman"/>
          <w:color w:val="000000"/>
          <w:bdr w:val="none" w:sz="0" w:space="0" w:color="auto" w:frame="1"/>
          <w:lang w:eastAsia="ru-RU"/>
        </w:rPr>
        <w:t xml:space="preserve"> могут быть прекращены досрочно. Член наблюдательного совета не вправе передавать свои полномочия другим лицам. Член наблюдательного совета не может быть членом правления кредитного кооператива, единоличным исполнительным </w:t>
      </w:r>
      <w:r w:rsidR="00152382" w:rsidRPr="00146D23">
        <w:rPr>
          <w:rFonts w:ascii="Times New Roman" w:eastAsia="Times New Roman" w:hAnsi="Times New Roman" w:cs="Times New Roman"/>
          <w:color w:val="000000"/>
          <w:bdr w:val="none" w:sz="0" w:space="0" w:color="auto" w:frame="1"/>
          <w:lang w:eastAsia="ru-RU"/>
        </w:rPr>
        <w:t>органом кредитного кооператива.</w:t>
      </w:r>
    </w:p>
    <w:p w:rsidR="0036296A" w:rsidRPr="0036296A" w:rsidRDefault="0036296A" w:rsidP="0036296A">
      <w:pPr>
        <w:shd w:val="clear" w:color="auto" w:fill="FFFFFF"/>
        <w:spacing w:after="0" w:line="240" w:lineRule="auto"/>
        <w:ind w:firstLine="540"/>
        <w:jc w:val="both"/>
        <w:rPr>
          <w:rFonts w:ascii="Times New Roman" w:eastAsia="Times New Roman" w:hAnsi="Times New Roman" w:cs="Times New Roman"/>
          <w:color w:val="000000"/>
          <w:lang w:eastAsia="ru-RU"/>
        </w:rPr>
      </w:pPr>
      <w:r w:rsidRPr="0036296A">
        <w:rPr>
          <w:rFonts w:ascii="Times New Roman" w:eastAsia="Times New Roman" w:hAnsi="Times New Roman" w:cs="Times New Roman"/>
          <w:color w:val="000000"/>
          <w:lang w:eastAsia="ru-RU"/>
        </w:rPr>
        <w:t>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36296A" w:rsidRPr="0036296A" w:rsidRDefault="0036296A" w:rsidP="0036296A">
      <w:pPr>
        <w:shd w:val="clear" w:color="auto" w:fill="FFFFFF"/>
        <w:spacing w:after="0" w:line="240" w:lineRule="auto"/>
        <w:jc w:val="both"/>
        <w:rPr>
          <w:rFonts w:ascii="Times New Roman" w:eastAsia="Times New Roman" w:hAnsi="Times New Roman" w:cs="Times New Roman"/>
          <w:color w:val="000000"/>
          <w:lang w:eastAsia="ru-RU"/>
        </w:rPr>
      </w:pPr>
      <w:r w:rsidRPr="0036296A">
        <w:rPr>
          <w:rFonts w:ascii="Times New Roman" w:eastAsia="Times New Roman" w:hAnsi="Times New Roman" w:cs="Times New Roman"/>
          <w:color w:val="000000"/>
          <w:lang w:eastAsia="ru-RU"/>
        </w:rPr>
        <w:t xml:space="preserve">(п. 7 </w:t>
      </w:r>
      <w:proofErr w:type="gramStart"/>
      <w:r w:rsidRPr="0036296A">
        <w:rPr>
          <w:rFonts w:ascii="Times New Roman" w:eastAsia="Times New Roman" w:hAnsi="Times New Roman" w:cs="Times New Roman"/>
          <w:color w:val="000000"/>
          <w:lang w:eastAsia="ru-RU"/>
        </w:rPr>
        <w:t>введен</w:t>
      </w:r>
      <w:proofErr w:type="gramEnd"/>
      <w:r w:rsidRPr="0036296A">
        <w:rPr>
          <w:rFonts w:ascii="Times New Roman" w:eastAsia="Times New Roman" w:hAnsi="Times New Roman" w:cs="Times New Roman"/>
          <w:color w:val="000000"/>
          <w:lang w:eastAsia="ru-RU"/>
        </w:rPr>
        <w:t xml:space="preserve"> Федеральным </w:t>
      </w:r>
      <w:hyperlink r:id="rId6" w:anchor="dst100151" w:history="1">
        <w:r w:rsidRPr="0036296A">
          <w:rPr>
            <w:rFonts w:ascii="Times New Roman" w:eastAsia="Times New Roman" w:hAnsi="Times New Roman" w:cs="Times New Roman"/>
            <w:color w:val="666699"/>
            <w:lang w:eastAsia="ru-RU"/>
          </w:rPr>
          <w:t>законом</w:t>
        </w:r>
      </w:hyperlink>
      <w:r w:rsidRPr="0036296A">
        <w:rPr>
          <w:rFonts w:ascii="Times New Roman" w:eastAsia="Times New Roman" w:hAnsi="Times New Roman" w:cs="Times New Roman"/>
          <w:color w:val="000000"/>
          <w:lang w:eastAsia="ru-RU"/>
        </w:rPr>
        <w:t> от 03.11.2006 N 183-ФЗ)</w:t>
      </w:r>
    </w:p>
    <w:p w:rsidR="00704F0A" w:rsidRPr="00146D23" w:rsidRDefault="00704F0A" w:rsidP="00AE0C5C">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2.3</w:t>
      </w:r>
      <w:r w:rsidRPr="00146D23">
        <w:rPr>
          <w:rFonts w:ascii="Times New Roman" w:eastAsia="Times New Roman" w:hAnsi="Times New Roman" w:cs="Times New Roman"/>
          <w:bdr w:val="none" w:sz="0" w:space="0" w:color="auto" w:frame="1"/>
          <w:lang w:eastAsia="ru-RU"/>
        </w:rPr>
        <w:t>. Наблюдательный совет в любое время вправе проводить проверку </w:t>
      </w:r>
      <w:hyperlink r:id="rId7" w:tooltip="Финансово-хазяйственная деятельность" w:history="1">
        <w:r w:rsidRPr="00146D23">
          <w:rPr>
            <w:rFonts w:ascii="Times New Roman" w:eastAsia="Times New Roman" w:hAnsi="Times New Roman" w:cs="Times New Roman"/>
            <w:bdr w:val="none" w:sz="0" w:space="0" w:color="auto" w:frame="1"/>
            <w:lang w:eastAsia="ru-RU"/>
          </w:rPr>
          <w:t>финансово-хозяйственной деятельности</w:t>
        </w:r>
      </w:hyperlink>
      <w:r w:rsidRPr="00146D23">
        <w:rPr>
          <w:rFonts w:ascii="Times New Roman" w:eastAsia="Times New Roman" w:hAnsi="Times New Roman" w:cs="Times New Roman"/>
          <w:bdr w:val="none" w:sz="0" w:space="0" w:color="auto" w:frame="1"/>
          <w:lang w:eastAsia="ru-RU"/>
        </w:rPr>
        <w:t> кредитного кооператива и иметь доступ к документации, касающейся деятельности кредитного кооператива. Наблюдательный совет обязан проводить проверку годовой финансовой (бухгалтерской) отчетности кредитного кооператива до ее утверждения общим собранием членов кредитного кооператива.</w:t>
      </w:r>
    </w:p>
    <w:p w:rsidR="00704F0A" w:rsidRPr="00146D23" w:rsidRDefault="00704F0A" w:rsidP="00AE0C5C">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2.4. Наблюдательный совет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704F0A" w:rsidRPr="00146D23" w:rsidRDefault="00704F0A" w:rsidP="00AE0C5C">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2.5. При выполнении своих функций наблюдательный совет производит:</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проверку финансовой документации кредитного кооператива, заключений комиссии по инвентаризации имущества, сравнение указанных документов с данными первичного </w:t>
      </w:r>
      <w:hyperlink r:id="rId8" w:tooltip="Бухгалтерский учет" w:history="1">
        <w:r w:rsidR="00704F0A" w:rsidRPr="00146D23">
          <w:rPr>
            <w:rFonts w:ascii="Times New Roman" w:eastAsia="Times New Roman" w:hAnsi="Times New Roman" w:cs="Times New Roman"/>
            <w:bdr w:val="none" w:sz="0" w:space="0" w:color="auto" w:frame="1"/>
            <w:lang w:eastAsia="ru-RU"/>
          </w:rPr>
          <w:t>бухгалтерского учета</w:t>
        </w:r>
      </w:hyperlink>
      <w:r w:rsidR="00704F0A" w:rsidRPr="00146D23">
        <w:rPr>
          <w:rFonts w:ascii="Times New Roman" w:eastAsia="Times New Roman" w:hAnsi="Times New Roman" w:cs="Times New Roman"/>
          <w:bdr w:val="none" w:sz="0" w:space="0" w:color="auto" w:frame="1"/>
          <w:lang w:eastAsia="ru-RU"/>
        </w:rPr>
        <w:t>;</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проверку законности заключенных договоров от имени кредитного кооператива, совершаемых сделок, расчетов с </w:t>
      </w:r>
      <w:hyperlink r:id="rId9" w:tooltip="Контрагенты" w:history="1">
        <w:r w:rsidR="00704F0A" w:rsidRPr="00146D23">
          <w:rPr>
            <w:rFonts w:ascii="Times New Roman" w:eastAsia="Times New Roman" w:hAnsi="Times New Roman" w:cs="Times New Roman"/>
            <w:bdr w:val="none" w:sz="0" w:space="0" w:color="auto" w:frame="1"/>
            <w:lang w:eastAsia="ru-RU"/>
          </w:rPr>
          <w:t>контрагентами</w:t>
        </w:r>
      </w:hyperlink>
      <w:r w:rsidR="00704F0A" w:rsidRPr="00146D23">
        <w:rPr>
          <w:rFonts w:ascii="Times New Roman" w:eastAsia="Times New Roman" w:hAnsi="Times New Roman" w:cs="Times New Roman"/>
          <w:bdr w:val="none" w:sz="0" w:space="0" w:color="auto" w:frame="1"/>
          <w:lang w:eastAsia="ru-RU"/>
        </w:rPr>
        <w:t>;</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lastRenderedPageBreak/>
        <w:t xml:space="preserve">- </w:t>
      </w:r>
      <w:r w:rsidR="00704F0A" w:rsidRPr="00146D23">
        <w:rPr>
          <w:rFonts w:ascii="Times New Roman" w:eastAsia="Times New Roman" w:hAnsi="Times New Roman" w:cs="Times New Roman"/>
          <w:bdr w:val="none" w:sz="0" w:space="0" w:color="auto" w:frame="1"/>
          <w:lang w:eastAsia="ru-RU"/>
        </w:rPr>
        <w:t>анализ финансового положения кредитного кооператива, его </w:t>
      </w:r>
      <w:hyperlink r:id="rId10" w:tooltip="Платежеспособность" w:history="1">
        <w:r w:rsidR="00704F0A" w:rsidRPr="00146D23">
          <w:rPr>
            <w:rFonts w:ascii="Times New Roman" w:eastAsia="Times New Roman" w:hAnsi="Times New Roman" w:cs="Times New Roman"/>
            <w:bdr w:val="none" w:sz="0" w:space="0" w:color="auto" w:frame="1"/>
            <w:lang w:eastAsia="ru-RU"/>
          </w:rPr>
          <w:t>платежеспособности</w:t>
        </w:r>
      </w:hyperlink>
      <w:r w:rsidR="00704F0A" w:rsidRPr="00146D23">
        <w:rPr>
          <w:rFonts w:ascii="Times New Roman" w:eastAsia="Times New Roman" w:hAnsi="Times New Roman" w:cs="Times New Roman"/>
          <w:bdr w:val="none" w:sz="0" w:space="0" w:color="auto" w:frame="1"/>
          <w:lang w:eastAsia="ru-RU"/>
        </w:rPr>
        <w:t>, ликвидности активов, соотношения собственных и </w:t>
      </w:r>
      <w:hyperlink r:id="rId11" w:tooltip="Заемные средства" w:history="1">
        <w:r w:rsidR="00704F0A" w:rsidRPr="00146D23">
          <w:rPr>
            <w:rFonts w:ascii="Times New Roman" w:eastAsia="Times New Roman" w:hAnsi="Times New Roman" w:cs="Times New Roman"/>
            <w:bdr w:val="none" w:sz="0" w:space="0" w:color="auto" w:frame="1"/>
            <w:lang w:eastAsia="ru-RU"/>
          </w:rPr>
          <w:t>заемных средств</w:t>
        </w:r>
      </w:hyperlink>
      <w:r w:rsidR="00704F0A" w:rsidRPr="00146D23">
        <w:rPr>
          <w:rFonts w:ascii="Times New Roman" w:eastAsia="Times New Roman" w:hAnsi="Times New Roman" w:cs="Times New Roman"/>
          <w:bdr w:val="none" w:sz="0" w:space="0" w:color="auto" w:frame="1"/>
          <w:lang w:eastAsia="ru-RU"/>
        </w:rPr>
        <w:t>, выявление резервов улучшения экономического состояния кредитного кооператива и выработку рекомендаций для органов кредитного кооператива;</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проверку своевременности и правильности </w:t>
      </w:r>
      <w:hyperlink r:id="rId12" w:tooltip="Платежи в бюджет" w:history="1">
        <w:r w:rsidR="00704F0A" w:rsidRPr="00146D23">
          <w:rPr>
            <w:rFonts w:ascii="Times New Roman" w:eastAsia="Times New Roman" w:hAnsi="Times New Roman" w:cs="Times New Roman"/>
            <w:bdr w:val="none" w:sz="0" w:space="0" w:color="auto" w:frame="1"/>
            <w:lang w:eastAsia="ru-RU"/>
          </w:rPr>
          <w:t>платежей в бюджет</w:t>
        </w:r>
      </w:hyperlink>
      <w:r w:rsidR="00704F0A" w:rsidRPr="00146D23">
        <w:rPr>
          <w:rFonts w:ascii="Times New Roman" w:eastAsia="Times New Roman" w:hAnsi="Times New Roman" w:cs="Times New Roman"/>
          <w:bdr w:val="none" w:sz="0" w:space="0" w:color="auto" w:frame="1"/>
          <w:lang w:eastAsia="ru-RU"/>
        </w:rPr>
        <w:t>, погашении прочих обязательств;</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проверку правильности составления балансов кредитного кооператива, </w:t>
      </w:r>
      <w:hyperlink r:id="rId13" w:tooltip="Ежегодные отчеты" w:history="1">
        <w:r w:rsidR="00704F0A" w:rsidRPr="00146D23">
          <w:rPr>
            <w:rFonts w:ascii="Times New Roman" w:eastAsia="Times New Roman" w:hAnsi="Times New Roman" w:cs="Times New Roman"/>
            <w:bdr w:val="none" w:sz="0" w:space="0" w:color="auto" w:frame="1"/>
            <w:lang w:eastAsia="ru-RU"/>
          </w:rPr>
          <w:t>годового отчета</w:t>
        </w:r>
      </w:hyperlink>
      <w:r w:rsidR="00704F0A" w:rsidRPr="00146D23">
        <w:rPr>
          <w:rFonts w:ascii="Times New Roman" w:eastAsia="Times New Roman" w:hAnsi="Times New Roman" w:cs="Times New Roman"/>
          <w:bdr w:val="none" w:sz="0" w:space="0" w:color="auto" w:frame="1"/>
          <w:lang w:eastAsia="ru-RU"/>
        </w:rPr>
        <w:t xml:space="preserve">, </w:t>
      </w:r>
      <w:r w:rsidR="00BA7026" w:rsidRPr="00146D23">
        <w:rPr>
          <w:rFonts w:ascii="Times New Roman" w:eastAsia="Times New Roman" w:hAnsi="Times New Roman" w:cs="Times New Roman"/>
          <w:bdr w:val="none" w:sz="0" w:space="0" w:color="auto" w:frame="1"/>
          <w:lang w:eastAsia="ru-RU"/>
        </w:rPr>
        <w:t>от</w:t>
      </w:r>
      <w:r w:rsidR="00704F0A" w:rsidRPr="00146D23">
        <w:rPr>
          <w:rFonts w:ascii="Times New Roman" w:eastAsia="Times New Roman" w:hAnsi="Times New Roman" w:cs="Times New Roman"/>
          <w:bdr w:val="none" w:sz="0" w:space="0" w:color="auto" w:frame="1"/>
          <w:lang w:eastAsia="ru-RU"/>
        </w:rPr>
        <w:t>чета прибылей и</w:t>
      </w:r>
      <w:r w:rsidR="00911DFF" w:rsidRPr="00146D23">
        <w:rPr>
          <w:rFonts w:ascii="Times New Roman" w:eastAsia="Times New Roman" w:hAnsi="Times New Roman" w:cs="Times New Roman"/>
          <w:bdr w:val="none" w:sz="0" w:space="0" w:color="auto" w:frame="1"/>
          <w:lang w:eastAsia="ru-RU"/>
        </w:rPr>
        <w:t xml:space="preserve"> убытков, распределения прибыли</w:t>
      </w:r>
      <w:r w:rsidR="00704F0A" w:rsidRPr="00146D23">
        <w:rPr>
          <w:rFonts w:ascii="Times New Roman" w:eastAsia="Times New Roman" w:hAnsi="Times New Roman" w:cs="Times New Roman"/>
          <w:bdr w:val="none" w:sz="0" w:space="0" w:color="auto" w:frame="1"/>
          <w:lang w:eastAsia="ru-RU"/>
        </w:rPr>
        <w:t>;</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проверку правомочности решений, принятых Правлением кредитного кооператива, председателем кооператива и их соответствия уставу кредитного кооператива и решениям общего собрания членов кредитного кооператива;</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проверку и анализ образования и использования фондов;</w:t>
      </w:r>
    </w:p>
    <w:p w:rsidR="00704F0A" w:rsidRPr="00146D23" w:rsidRDefault="007723C8" w:rsidP="00722203">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 </w:t>
      </w:r>
      <w:r w:rsidR="00704F0A" w:rsidRPr="00146D23">
        <w:rPr>
          <w:rFonts w:ascii="Times New Roman" w:eastAsia="Times New Roman" w:hAnsi="Times New Roman" w:cs="Times New Roman"/>
          <w:bdr w:val="none" w:sz="0" w:space="0" w:color="auto" w:frame="1"/>
          <w:lang w:eastAsia="ru-RU"/>
        </w:rPr>
        <w:t xml:space="preserve">иные виды работ, отнесенные настоящим </w:t>
      </w:r>
      <w:r w:rsidR="00571D67" w:rsidRPr="00146D23">
        <w:rPr>
          <w:rFonts w:ascii="Times New Roman" w:eastAsia="Times New Roman" w:hAnsi="Times New Roman" w:cs="Times New Roman"/>
          <w:bdr w:val="none" w:sz="0" w:space="0" w:color="auto" w:frame="1"/>
          <w:lang w:eastAsia="ru-RU"/>
        </w:rPr>
        <w:t>П</w:t>
      </w:r>
      <w:r w:rsidR="00704F0A" w:rsidRPr="00146D23">
        <w:rPr>
          <w:rFonts w:ascii="Times New Roman" w:eastAsia="Times New Roman" w:hAnsi="Times New Roman" w:cs="Times New Roman"/>
          <w:bdr w:val="none" w:sz="0" w:space="0" w:color="auto" w:frame="1"/>
          <w:lang w:eastAsia="ru-RU"/>
        </w:rPr>
        <w:t>оложением и Уставом кредитного кооператива к компетенции наблюдательного совета.</w:t>
      </w:r>
    </w:p>
    <w:p w:rsidR="00704F0A" w:rsidRPr="00146D23" w:rsidRDefault="00704F0A" w:rsidP="00AE0C5C">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2.6. При проведении проверок члены наблюдательного совета обязаны надлежащим образом изучить все документы и материалы, относящиеся к предмету проверки. За неверные заключения члены наблюдательного совета несут ответственность, мера которой определяется общим собранием и </w:t>
      </w:r>
      <w:hyperlink r:id="rId14" w:tooltip="Законы в России" w:history="1">
        <w:r w:rsidRPr="00146D23">
          <w:rPr>
            <w:rFonts w:ascii="Times New Roman" w:eastAsia="Times New Roman" w:hAnsi="Times New Roman" w:cs="Times New Roman"/>
            <w:bdr w:val="none" w:sz="0" w:space="0" w:color="auto" w:frame="1"/>
            <w:lang w:eastAsia="ru-RU"/>
          </w:rPr>
          <w:t>законами Российской Федерации</w:t>
        </w:r>
      </w:hyperlink>
      <w:r w:rsidRPr="00146D23">
        <w:rPr>
          <w:rFonts w:ascii="Times New Roman" w:eastAsia="Times New Roman" w:hAnsi="Times New Roman" w:cs="Times New Roman"/>
          <w:bdr w:val="none" w:sz="0" w:space="0" w:color="auto" w:frame="1"/>
          <w:lang w:eastAsia="ru-RU"/>
        </w:rPr>
        <w:t>.</w:t>
      </w:r>
    </w:p>
    <w:p w:rsidR="00704F0A" w:rsidRPr="00146D23" w:rsidRDefault="00704F0A" w:rsidP="00AE0C5C">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2.7. По итогам проверки финансово-хозяйственной и правовой деятельности кредитного кооператива наблюдательный совет составляет заключение, в котором должны содержаться:</w:t>
      </w:r>
    </w:p>
    <w:p w:rsidR="00704F0A" w:rsidRPr="00146D23" w:rsidRDefault="00704F0A" w:rsidP="00704F0A">
      <w:pPr>
        <w:spacing w:after="0" w:line="240" w:lineRule="auto"/>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подтверждение достоверности данных, содержащихся в отчетах, и иных финансовых документов кредитного кооператива;</w:t>
      </w:r>
    </w:p>
    <w:p w:rsidR="007723C8" w:rsidRPr="00146D23" w:rsidRDefault="00704F0A"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информация о фактах нарушения установленных </w:t>
      </w:r>
      <w:hyperlink r:id="rId15" w:tooltip="Правовые акты" w:history="1">
        <w:r w:rsidRPr="00146D23">
          <w:rPr>
            <w:rFonts w:ascii="Times New Roman" w:eastAsia="Times New Roman" w:hAnsi="Times New Roman" w:cs="Times New Roman"/>
            <w:bdr w:val="none" w:sz="0" w:space="0" w:color="auto" w:frame="1"/>
            <w:lang w:eastAsia="ru-RU"/>
          </w:rPr>
          <w:t>правовыми актами</w:t>
        </w:r>
      </w:hyperlink>
      <w:r w:rsidRPr="00146D23">
        <w:rPr>
          <w:rFonts w:ascii="Times New Roman" w:eastAsia="Times New Roman" w:hAnsi="Times New Roman" w:cs="Times New Roman"/>
          <w:bdr w:val="none" w:sz="0" w:space="0" w:color="auto" w:frame="1"/>
          <w:lang w:eastAsia="ru-RU"/>
        </w:rPr>
        <w:t>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sidR="007723C8" w:rsidRPr="00146D23">
        <w:rPr>
          <w:rFonts w:ascii="Times New Roman" w:eastAsia="Times New Roman" w:hAnsi="Times New Roman" w:cs="Times New Roman"/>
          <w:bdr w:val="none" w:sz="0" w:space="0" w:color="auto" w:frame="1"/>
          <w:lang w:eastAsia="ru-RU"/>
        </w:rPr>
        <w:t xml:space="preserve"> </w:t>
      </w:r>
    </w:p>
    <w:p w:rsidR="007723C8" w:rsidRPr="00146D23" w:rsidRDefault="007A5280"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2.9</w:t>
      </w:r>
      <w:r w:rsidR="007723C8" w:rsidRPr="00146D23">
        <w:rPr>
          <w:rFonts w:ascii="Times New Roman" w:eastAsia="Times New Roman" w:hAnsi="Times New Roman" w:cs="Times New Roman"/>
          <w:bdr w:val="none" w:sz="0" w:space="0" w:color="auto" w:frame="1"/>
          <w:lang w:eastAsia="ru-RU"/>
        </w:rPr>
        <w:t>. Наблюдательный совет представляет в Правление кредитного кооператива не позднее, чем за 10 дней до годового общего собрания отчет по результатам годовой проверки в соответствии с правилами и порядком ведения финансовой отчетности и бухгалтерского учета.</w:t>
      </w:r>
    </w:p>
    <w:p w:rsidR="007723C8" w:rsidRPr="00146D23" w:rsidRDefault="007A5280"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2.10</w:t>
      </w:r>
      <w:r w:rsidR="007723C8" w:rsidRPr="00146D23">
        <w:rPr>
          <w:rFonts w:ascii="Times New Roman" w:eastAsia="Times New Roman" w:hAnsi="Times New Roman" w:cs="Times New Roman"/>
          <w:bdr w:val="none" w:sz="0" w:space="0" w:color="auto" w:frame="1"/>
          <w:lang w:eastAsia="ru-RU"/>
        </w:rPr>
        <w:t>. Наблюдательный совет вправе созывать общее собрание членов кредитного кооператива в случае, если Правление кредитного кооператива не исполняет свои обязанности, а также в иных предусмотренных федеральными законами и определенных внутренними нормативными документами случаях.</w:t>
      </w:r>
    </w:p>
    <w:p w:rsidR="007723C8" w:rsidRPr="00146D23" w:rsidRDefault="007A5280"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2.11</w:t>
      </w:r>
      <w:r w:rsidR="007723C8" w:rsidRPr="00146D23">
        <w:rPr>
          <w:rFonts w:ascii="Times New Roman" w:eastAsia="Times New Roman" w:hAnsi="Times New Roman" w:cs="Times New Roman"/>
          <w:bdr w:val="none" w:sz="0" w:space="0" w:color="auto" w:frame="1"/>
          <w:lang w:eastAsia="ru-RU"/>
        </w:rPr>
        <w:t>. Члены наблюдательного совета вправе присутствовать на заседаниях правления кредитного кооператива без права голоса.</w:t>
      </w:r>
    </w:p>
    <w:p w:rsidR="007723C8" w:rsidRPr="00146D23" w:rsidRDefault="007A5280"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2.12</w:t>
      </w:r>
      <w:r w:rsidR="007723C8" w:rsidRPr="00146D23">
        <w:rPr>
          <w:rFonts w:ascii="Times New Roman" w:eastAsia="Times New Roman" w:hAnsi="Times New Roman" w:cs="Times New Roman"/>
          <w:bdr w:val="none" w:sz="0" w:space="0" w:color="auto" w:frame="1"/>
          <w:lang w:eastAsia="ru-RU"/>
        </w:rPr>
        <w:t>. Согласие наблюдательного совета в обязательном порядке дается в случае предоставления займа лицам, избранным или назначенным в органы кредитного кооператива.</w:t>
      </w:r>
    </w:p>
    <w:p w:rsidR="007A5280" w:rsidRPr="00146D23" w:rsidRDefault="007A5280"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 xml:space="preserve">2.13. Принимает совместное решение с Правлением кооператива о предоставлении займов </w:t>
      </w:r>
      <w:r w:rsidR="00F656A5" w:rsidRPr="00146D23">
        <w:rPr>
          <w:rFonts w:ascii="Times New Roman" w:eastAsia="Times New Roman" w:hAnsi="Times New Roman" w:cs="Times New Roman"/>
          <w:bdr w:val="none" w:sz="0" w:space="0" w:color="auto" w:frame="1"/>
          <w:lang w:eastAsia="ru-RU"/>
        </w:rPr>
        <w:t xml:space="preserve">на сумму </w:t>
      </w:r>
      <w:r w:rsidRPr="00146D23">
        <w:rPr>
          <w:rFonts w:ascii="Times New Roman" w:eastAsia="Times New Roman" w:hAnsi="Times New Roman" w:cs="Times New Roman"/>
          <w:bdr w:val="none" w:sz="0" w:space="0" w:color="auto" w:frame="1"/>
          <w:lang w:eastAsia="ru-RU"/>
        </w:rPr>
        <w:t>700,0 тыс. рублей и выше.</w:t>
      </w:r>
    </w:p>
    <w:p w:rsidR="007723C8" w:rsidRPr="00146D23" w:rsidRDefault="007723C8"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2.1</w:t>
      </w:r>
      <w:r w:rsidR="00F656A5" w:rsidRPr="00146D23">
        <w:rPr>
          <w:rFonts w:ascii="Times New Roman" w:eastAsia="Times New Roman" w:hAnsi="Times New Roman" w:cs="Times New Roman"/>
          <w:bdr w:val="none" w:sz="0" w:space="0" w:color="auto" w:frame="1"/>
          <w:lang w:eastAsia="ru-RU"/>
        </w:rPr>
        <w:t>4</w:t>
      </w:r>
      <w:r w:rsidRPr="00146D23">
        <w:rPr>
          <w:rFonts w:ascii="Times New Roman" w:eastAsia="Times New Roman" w:hAnsi="Times New Roman" w:cs="Times New Roman"/>
          <w:bdr w:val="none" w:sz="0" w:space="0" w:color="auto" w:frame="1"/>
          <w:lang w:eastAsia="ru-RU"/>
        </w:rPr>
        <w:t>. Заседания наблюдательного совета созываются председателем наблюдательного совета или, в случае его отсутствия, лицом, его замещающим, не реже, чем один раз в два месяца.</w:t>
      </w:r>
    </w:p>
    <w:p w:rsidR="007723C8" w:rsidRPr="00146D23" w:rsidRDefault="007723C8" w:rsidP="007723C8">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2.1</w:t>
      </w:r>
      <w:r w:rsidR="00F656A5" w:rsidRPr="00146D23">
        <w:rPr>
          <w:rFonts w:ascii="Times New Roman" w:eastAsia="Times New Roman" w:hAnsi="Times New Roman" w:cs="Times New Roman"/>
          <w:color w:val="000000"/>
          <w:bdr w:val="none" w:sz="0" w:space="0" w:color="auto" w:frame="1"/>
          <w:lang w:eastAsia="ru-RU"/>
        </w:rPr>
        <w:t>5</w:t>
      </w:r>
      <w:r w:rsidRPr="00146D23">
        <w:rPr>
          <w:rFonts w:ascii="Times New Roman" w:eastAsia="Times New Roman" w:hAnsi="Times New Roman" w:cs="Times New Roman"/>
          <w:color w:val="000000"/>
          <w:bdr w:val="none" w:sz="0" w:space="0" w:color="auto" w:frame="1"/>
          <w:lang w:eastAsia="ru-RU"/>
        </w:rPr>
        <w:t>. Проведение заседания наблюдательного совета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наблюдательного совета, присутствующих на его заседании. Решения наблюдательного совета оформляются протоколом и подписываются предс</w:t>
      </w:r>
      <w:r w:rsidR="0068175B">
        <w:rPr>
          <w:rFonts w:ascii="Times New Roman" w:eastAsia="Times New Roman" w:hAnsi="Times New Roman" w:cs="Times New Roman"/>
          <w:color w:val="000000"/>
          <w:bdr w:val="none" w:sz="0" w:space="0" w:color="auto" w:frame="1"/>
          <w:lang w:eastAsia="ru-RU"/>
        </w:rPr>
        <w:t>едателем наблюдательного совета и секретарем.</w:t>
      </w:r>
    </w:p>
    <w:p w:rsidR="007723C8" w:rsidRPr="00146D23" w:rsidRDefault="007723C8"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color w:val="000000"/>
          <w:bdr w:val="none" w:sz="0" w:space="0" w:color="auto" w:frame="1"/>
          <w:lang w:eastAsia="ru-RU"/>
        </w:rPr>
        <w:t>2.1</w:t>
      </w:r>
      <w:r w:rsidR="00F656A5" w:rsidRPr="00146D23">
        <w:rPr>
          <w:rFonts w:ascii="Times New Roman" w:eastAsia="Times New Roman" w:hAnsi="Times New Roman" w:cs="Times New Roman"/>
          <w:color w:val="000000"/>
          <w:bdr w:val="none" w:sz="0" w:space="0" w:color="auto" w:frame="1"/>
          <w:lang w:eastAsia="ru-RU"/>
        </w:rPr>
        <w:t>6</w:t>
      </w:r>
      <w:r w:rsidRPr="00146D23">
        <w:rPr>
          <w:rFonts w:ascii="Times New Roman" w:eastAsia="Times New Roman" w:hAnsi="Times New Roman" w:cs="Times New Roman"/>
          <w:color w:val="000000"/>
          <w:bdr w:val="none" w:sz="0" w:space="0" w:color="auto" w:frame="1"/>
          <w:lang w:eastAsia="ru-RU"/>
        </w:rPr>
        <w:t>. Члены наблюдательного совета не могут совмещать исполнение своих обязанностей с работой в кредитном кооперативе по </w:t>
      </w:r>
      <w:hyperlink r:id="rId16" w:tooltip="Трудовые договора" w:history="1">
        <w:r w:rsidRPr="00146D23">
          <w:rPr>
            <w:rFonts w:ascii="Times New Roman" w:eastAsia="Times New Roman" w:hAnsi="Times New Roman" w:cs="Times New Roman"/>
            <w:bdr w:val="none" w:sz="0" w:space="0" w:color="auto" w:frame="1"/>
            <w:lang w:eastAsia="ru-RU"/>
          </w:rPr>
          <w:t>трудовому договору</w:t>
        </w:r>
      </w:hyperlink>
      <w:r w:rsidRPr="00146D23">
        <w:rPr>
          <w:rFonts w:ascii="Times New Roman" w:eastAsia="Times New Roman" w:hAnsi="Times New Roman" w:cs="Times New Roman"/>
          <w:bdr w:val="none" w:sz="0" w:space="0" w:color="auto" w:frame="1"/>
          <w:lang w:eastAsia="ru-RU"/>
        </w:rPr>
        <w:t>.</w:t>
      </w:r>
    </w:p>
    <w:p w:rsidR="0033593B" w:rsidRPr="00146D23" w:rsidRDefault="0033593B" w:rsidP="007723C8">
      <w:pPr>
        <w:spacing w:after="0" w:line="240" w:lineRule="auto"/>
        <w:ind w:firstLine="708"/>
        <w:jc w:val="both"/>
        <w:textAlignment w:val="baseline"/>
        <w:rPr>
          <w:rFonts w:ascii="Times New Roman" w:eastAsia="Times New Roman" w:hAnsi="Times New Roman" w:cs="Times New Roman"/>
          <w:color w:val="000000"/>
          <w:bdr w:val="none" w:sz="0" w:space="0" w:color="auto" w:frame="1"/>
          <w:lang w:eastAsia="ru-RU"/>
        </w:rPr>
      </w:pPr>
      <w:r w:rsidRPr="00146D23">
        <w:rPr>
          <w:rFonts w:ascii="Times New Roman" w:eastAsia="Calibri" w:hAnsi="Times New Roman" w:cs="Times New Roman"/>
          <w:bCs/>
        </w:rPr>
        <w:t xml:space="preserve">2.17. В состав Наблюдательного совета кооператива не могут избираться или назначаться лица, имеющие неснятую или непогашенную судимость </w:t>
      </w:r>
      <w:r w:rsidRPr="00146D23">
        <w:rPr>
          <w:rFonts w:ascii="Times New Roman" w:eastAsia="Calibri" w:hAnsi="Times New Roman" w:cs="Times New Roman"/>
          <w:bCs/>
        </w:rPr>
        <w:br/>
        <w:t>за преступления против собственности, преступления в сфере экономической деятельности или преступления против государственной власти.</w:t>
      </w:r>
    </w:p>
    <w:p w:rsidR="007723C8" w:rsidRPr="00146D23" w:rsidRDefault="007723C8" w:rsidP="007723C8">
      <w:pPr>
        <w:spacing w:after="0" w:line="240" w:lineRule="auto"/>
        <w:jc w:val="both"/>
        <w:rPr>
          <w:rFonts w:ascii="Times New Roman" w:hAnsi="Times New Roman" w:cs="Times New Roman"/>
        </w:rPr>
      </w:pPr>
    </w:p>
    <w:p w:rsidR="00704F0A" w:rsidRPr="00146D23" w:rsidRDefault="00D96899" w:rsidP="00DA4E55">
      <w:pPr>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146D23">
        <w:rPr>
          <w:rFonts w:ascii="Times New Roman" w:eastAsia="Times New Roman" w:hAnsi="Times New Roman" w:cs="Times New Roman"/>
          <w:b/>
          <w:bCs/>
          <w:bdr w:val="none" w:sz="0" w:space="0" w:color="auto" w:frame="1"/>
          <w:lang w:eastAsia="ru-RU"/>
        </w:rPr>
        <w:t>3</w:t>
      </w:r>
      <w:r w:rsidR="00704F0A" w:rsidRPr="00146D23">
        <w:rPr>
          <w:rFonts w:ascii="Times New Roman" w:eastAsia="Times New Roman" w:hAnsi="Times New Roman" w:cs="Times New Roman"/>
          <w:b/>
          <w:bCs/>
          <w:bdr w:val="none" w:sz="0" w:space="0" w:color="auto" w:frame="1"/>
          <w:lang w:eastAsia="ru-RU"/>
        </w:rPr>
        <w:t>. Наблюдательный совет обязан:</w:t>
      </w:r>
    </w:p>
    <w:p w:rsidR="00DA4E55" w:rsidRPr="00146D23" w:rsidRDefault="00DA4E55" w:rsidP="00DA4E55">
      <w:pPr>
        <w:spacing w:after="0" w:line="240" w:lineRule="auto"/>
        <w:jc w:val="center"/>
        <w:textAlignment w:val="baseline"/>
        <w:rPr>
          <w:rFonts w:ascii="Times New Roman" w:eastAsia="Times New Roman" w:hAnsi="Times New Roman" w:cs="Times New Roman"/>
          <w:bdr w:val="none" w:sz="0" w:space="0" w:color="auto" w:frame="1"/>
          <w:lang w:eastAsia="ru-RU"/>
        </w:rPr>
      </w:pPr>
    </w:p>
    <w:p w:rsidR="00704F0A" w:rsidRPr="00146D23" w:rsidRDefault="007723C8"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3.1. С</w:t>
      </w:r>
      <w:r w:rsidR="00704F0A" w:rsidRPr="00146D23">
        <w:rPr>
          <w:rFonts w:ascii="Times New Roman" w:eastAsia="Times New Roman" w:hAnsi="Times New Roman" w:cs="Times New Roman"/>
          <w:bdr w:val="none" w:sz="0" w:space="0" w:color="auto" w:frame="1"/>
          <w:lang w:eastAsia="ru-RU"/>
        </w:rPr>
        <w:t>воевременно доводить до сведения общего собрания, Правления, результаты осуществленных ревизий и проверок в форме письменных отчетов, докладных записок, сообщений на заседаниях органов кредитного кооператива;</w:t>
      </w:r>
    </w:p>
    <w:p w:rsidR="00704F0A" w:rsidRPr="00146D23" w:rsidRDefault="007723C8"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3.2. С</w:t>
      </w:r>
      <w:r w:rsidR="00704F0A" w:rsidRPr="00146D23">
        <w:rPr>
          <w:rFonts w:ascii="Times New Roman" w:eastAsia="Times New Roman" w:hAnsi="Times New Roman" w:cs="Times New Roman"/>
          <w:bdr w:val="none" w:sz="0" w:space="0" w:color="auto" w:frame="1"/>
          <w:lang w:eastAsia="ru-RU"/>
        </w:rPr>
        <w:t>облюдать </w:t>
      </w:r>
      <w:hyperlink r:id="rId17" w:tooltip="Коммерческая тайна" w:history="1">
        <w:r w:rsidR="00704F0A" w:rsidRPr="00146D23">
          <w:rPr>
            <w:rFonts w:ascii="Times New Roman" w:eastAsia="Times New Roman" w:hAnsi="Times New Roman" w:cs="Times New Roman"/>
            <w:bdr w:val="none" w:sz="0" w:space="0" w:color="auto" w:frame="1"/>
            <w:lang w:eastAsia="ru-RU"/>
          </w:rPr>
          <w:t>коммерческую тайну</w:t>
        </w:r>
      </w:hyperlink>
      <w:r w:rsidR="00704F0A" w:rsidRPr="00146D23">
        <w:rPr>
          <w:rFonts w:ascii="Times New Roman" w:eastAsia="Times New Roman" w:hAnsi="Times New Roman" w:cs="Times New Roman"/>
          <w:bdr w:val="none" w:sz="0" w:space="0" w:color="auto" w:frame="1"/>
          <w:lang w:eastAsia="ru-RU"/>
        </w:rPr>
        <w:t>, не разглашать сведения, являющиеся конфиденциальными, к которым члены наблюдательного совета имеют доступ при выполнении своих функций;</w:t>
      </w:r>
    </w:p>
    <w:p w:rsidR="00704F0A" w:rsidRPr="00146D23" w:rsidRDefault="007723C8"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lastRenderedPageBreak/>
        <w:t>3.3. Т</w:t>
      </w:r>
      <w:r w:rsidR="00704F0A" w:rsidRPr="00146D23">
        <w:rPr>
          <w:rFonts w:ascii="Times New Roman" w:eastAsia="Times New Roman" w:hAnsi="Times New Roman" w:cs="Times New Roman"/>
          <w:bdr w:val="none" w:sz="0" w:space="0" w:color="auto" w:frame="1"/>
          <w:lang w:eastAsia="ru-RU"/>
        </w:rPr>
        <w:t>ребовать от Правления кредитного кооператива созыва внеочередного общего собрания в случае возникновения реальной угрозы интересам кредитного кооператива;</w:t>
      </w:r>
    </w:p>
    <w:p w:rsidR="00704F0A" w:rsidRPr="00146D23" w:rsidRDefault="007723C8" w:rsidP="007723C8">
      <w:pPr>
        <w:spacing w:after="0" w:line="240" w:lineRule="auto"/>
        <w:ind w:firstLine="708"/>
        <w:jc w:val="both"/>
        <w:textAlignment w:val="baseline"/>
        <w:rPr>
          <w:rFonts w:ascii="Times New Roman" w:eastAsia="Times New Roman" w:hAnsi="Times New Roman" w:cs="Times New Roman"/>
          <w:bdr w:val="none" w:sz="0" w:space="0" w:color="auto" w:frame="1"/>
          <w:lang w:eastAsia="ru-RU"/>
        </w:rPr>
      </w:pPr>
      <w:r w:rsidRPr="00146D23">
        <w:rPr>
          <w:rFonts w:ascii="Times New Roman" w:eastAsia="Times New Roman" w:hAnsi="Times New Roman" w:cs="Times New Roman"/>
          <w:bdr w:val="none" w:sz="0" w:space="0" w:color="auto" w:frame="1"/>
          <w:lang w:eastAsia="ru-RU"/>
        </w:rPr>
        <w:t>3.4. О</w:t>
      </w:r>
      <w:r w:rsidR="00704F0A" w:rsidRPr="00146D23">
        <w:rPr>
          <w:rFonts w:ascii="Times New Roman" w:eastAsia="Times New Roman" w:hAnsi="Times New Roman" w:cs="Times New Roman"/>
          <w:bdr w:val="none" w:sz="0" w:space="0" w:color="auto" w:frame="1"/>
          <w:lang w:eastAsia="ru-RU"/>
        </w:rPr>
        <w:t>существлять внутренний аудит кредитного кооператива.</w:t>
      </w:r>
    </w:p>
    <w:sectPr w:rsidR="00704F0A" w:rsidRPr="00146D23" w:rsidSect="00704F0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9"/>
    <w:rsid w:val="00146D23"/>
    <w:rsid w:val="00152382"/>
    <w:rsid w:val="0033593B"/>
    <w:rsid w:val="0036296A"/>
    <w:rsid w:val="00435739"/>
    <w:rsid w:val="005356A9"/>
    <w:rsid w:val="00571D67"/>
    <w:rsid w:val="0068175B"/>
    <w:rsid w:val="006871C1"/>
    <w:rsid w:val="00704F0A"/>
    <w:rsid w:val="00722203"/>
    <w:rsid w:val="007723C8"/>
    <w:rsid w:val="007A5280"/>
    <w:rsid w:val="00911DFF"/>
    <w:rsid w:val="009D69DE"/>
    <w:rsid w:val="00A1527E"/>
    <w:rsid w:val="00A26AD8"/>
    <w:rsid w:val="00AE0C5C"/>
    <w:rsid w:val="00BA7026"/>
    <w:rsid w:val="00C57D7F"/>
    <w:rsid w:val="00D41EDD"/>
    <w:rsid w:val="00D96899"/>
    <w:rsid w:val="00DA4E55"/>
    <w:rsid w:val="00F11999"/>
    <w:rsid w:val="00F34274"/>
    <w:rsid w:val="00F656A5"/>
    <w:rsid w:val="00F9050E"/>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71C1"/>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71C1"/>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uhgalterskij_uchet/" TargetMode="External"/><Relationship Id="rId13" Type="http://schemas.openxmlformats.org/officeDocument/2006/relationships/hyperlink" Target="https://pandia.ru/text/category/ezhegodnie_otche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finansovo_hazyajstvennaya_deyatelmznostmz/" TargetMode="External"/><Relationship Id="rId12" Type="http://schemas.openxmlformats.org/officeDocument/2006/relationships/hyperlink" Target="https://pandia.ru/text/category/platezhi_v_byudzhet/" TargetMode="External"/><Relationship Id="rId17" Type="http://schemas.openxmlformats.org/officeDocument/2006/relationships/hyperlink" Target="https://pandia.ru/text/category/kommercheskaya_tajna/" TargetMode="External"/><Relationship Id="rId2" Type="http://schemas.microsoft.com/office/2007/relationships/stylesWithEffects" Target="stylesWithEffects.xml"/><Relationship Id="rId16" Type="http://schemas.openxmlformats.org/officeDocument/2006/relationships/hyperlink" Target="https://pandia.ru/text/category/trudovie_dogovora/" TargetMode="External"/><Relationship Id="rId1" Type="http://schemas.openxmlformats.org/officeDocument/2006/relationships/styles" Target="styles.xml"/><Relationship Id="rId6" Type="http://schemas.openxmlformats.org/officeDocument/2006/relationships/hyperlink" Target="http://www.consultant.ru/document/cons_doc_LAW_63642/3d0cac60971a511280cbba229d9b6329c07731f7/" TargetMode="External"/><Relationship Id="rId11" Type="http://schemas.openxmlformats.org/officeDocument/2006/relationships/hyperlink" Target="https://pandia.ru/text/category/zaemnie_sredstva/" TargetMode="External"/><Relationship Id="rId5" Type="http://schemas.openxmlformats.org/officeDocument/2006/relationships/hyperlink" Target="https://pandia.ru/text/category/kreditnaya_kooperatciya/" TargetMode="External"/><Relationship Id="rId15" Type="http://schemas.openxmlformats.org/officeDocument/2006/relationships/hyperlink" Target="https://pandia.ru/text/category/pravovie_akti/" TargetMode="External"/><Relationship Id="rId10" Type="http://schemas.openxmlformats.org/officeDocument/2006/relationships/hyperlink" Target="https://pandia.ru/text/category/platezhesposobnostm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ndia.ru/text/category/kontragenti/" TargetMode="External"/><Relationship Id="rId14" Type="http://schemas.openxmlformats.org/officeDocument/2006/relationships/hyperlink" Target="https://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Пользователь</cp:lastModifiedBy>
  <cp:revision>27</cp:revision>
  <cp:lastPrinted>2019-01-22T08:51:00Z</cp:lastPrinted>
  <dcterms:created xsi:type="dcterms:W3CDTF">2019-01-22T06:37:00Z</dcterms:created>
  <dcterms:modified xsi:type="dcterms:W3CDTF">2021-08-05T04:08:00Z</dcterms:modified>
</cp:coreProperties>
</file>